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BB3D16" w14:textId="77777777" w:rsidR="00602D25" w:rsidRDefault="00602D25" w:rsidP="00602D25">
      <w:pPr>
        <w:pStyle w:val="a3"/>
        <w:kinsoku w:val="0"/>
        <w:overflowPunct w:val="0"/>
        <w:rPr>
          <w:rFonts w:ascii="Calibri" w:eastAsia="Times New Roman" w:hAnsi="Calibri" w:cs="Calibri"/>
          <w:sz w:val="22"/>
          <w:szCs w:val="22"/>
        </w:rPr>
      </w:pPr>
      <w:r>
        <w:rPr>
          <w:noProof/>
          <w:color w:val="FF0000"/>
          <w:szCs w:val="24"/>
          <w:lang w:val="el-GR" w:eastAsia="el-GR"/>
        </w:rPr>
        <mc:AlternateContent>
          <mc:Choice Requires="wps">
            <w:drawing>
              <wp:anchor distT="0" distB="0" distL="114300" distR="114300" simplePos="0" relativeHeight="251659264" behindDoc="0" locked="0" layoutInCell="1" allowOverlap="1" wp14:anchorId="5334FFCD" wp14:editId="33465083">
                <wp:simplePos x="0" y="0"/>
                <wp:positionH relativeFrom="column">
                  <wp:posOffset>0</wp:posOffset>
                </wp:positionH>
                <wp:positionV relativeFrom="paragraph">
                  <wp:posOffset>-635</wp:posOffset>
                </wp:positionV>
                <wp:extent cx="2642870" cy="1140460"/>
                <wp:effectExtent l="0" t="0" r="0" b="444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2870" cy="1140460"/>
                        </a:xfrm>
                        <a:prstGeom prst="rect">
                          <a:avLst/>
                        </a:prstGeom>
                        <a:solidFill>
                          <a:srgbClr val="FFFFFF"/>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28575" cap="rnd">
                              <a:solidFill>
                                <a:srgbClr val="000000"/>
                              </a:solidFill>
                              <a:prstDash val="sysDot"/>
                              <a:miter lim="800000"/>
                              <a:headEnd/>
                              <a:tailEnd/>
                            </a14:hiddenLine>
                          </a:ext>
                        </a:extLst>
                      </wps:spPr>
                      <wps:txbx>
                        <w:txbxContent>
                          <w:p w14:paraId="2B8B80CA" w14:textId="77777777" w:rsidR="00602D25" w:rsidRDefault="00602D25" w:rsidP="00602D25">
                            <w:pPr>
                              <w:spacing w:after="0" w:line="240" w:lineRule="auto"/>
                              <w:jc w:val="center"/>
                              <w:rPr>
                                <w:color w:val="333399"/>
                                <w:sz w:val="24"/>
                                <w:szCs w:val="24"/>
                                <w:lang w:val="en-US"/>
                              </w:rPr>
                            </w:pPr>
                            <w:r w:rsidRPr="006B7678">
                              <w:rPr>
                                <w:noProof/>
                                <w:color w:val="333399"/>
                                <w:sz w:val="24"/>
                                <w:szCs w:val="24"/>
                                <w:lang w:eastAsia="el-GR"/>
                              </w:rPr>
                              <w:drawing>
                                <wp:inline distT="0" distB="0" distL="0" distR="0" wp14:anchorId="1CFE0E3E" wp14:editId="59751D84">
                                  <wp:extent cx="409575" cy="409575"/>
                                  <wp:effectExtent l="0" t="0" r="0" b="0"/>
                                  <wp:docPr id="1" name="Picture 1" desc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solidFill>
                                            <a:srgbClr val="0000FF"/>
                                          </a:solidFill>
                                          <a:ln>
                                            <a:noFill/>
                                          </a:ln>
                                        </pic:spPr>
                                      </pic:pic>
                                    </a:graphicData>
                                  </a:graphic>
                                </wp:inline>
                              </w:drawing>
                            </w:r>
                          </w:p>
                          <w:p w14:paraId="21D89F00" w14:textId="77777777" w:rsidR="00602D25" w:rsidRDefault="00602D25" w:rsidP="00602D25">
                            <w:pPr>
                              <w:spacing w:after="0" w:line="240" w:lineRule="auto"/>
                              <w:jc w:val="center"/>
                              <w:rPr>
                                <w:rFonts w:ascii="Calibri" w:hAnsi="Calibri" w:cs="Calibri"/>
                                <w:color w:val="4F81BD"/>
                              </w:rPr>
                            </w:pPr>
                            <w:r>
                              <w:rPr>
                                <w:rFonts w:ascii="Calibri" w:hAnsi="Calibri" w:cs="Calibri"/>
                                <w:color w:val="4F81BD"/>
                              </w:rPr>
                              <w:t>ΕΛΛΗΝΙΚΗ ΔΗΜΟΚΡΑΤΙΑ</w:t>
                            </w:r>
                          </w:p>
                          <w:p w14:paraId="0E587FC5" w14:textId="77777777" w:rsidR="00602D25" w:rsidRDefault="00602D25" w:rsidP="00602D25">
                            <w:pPr>
                              <w:spacing w:after="0" w:line="240" w:lineRule="auto"/>
                              <w:jc w:val="center"/>
                              <w:rPr>
                                <w:rFonts w:ascii="Calibri" w:hAnsi="Calibri" w:cs="Calibri"/>
                                <w:color w:val="4F81BD"/>
                              </w:rPr>
                            </w:pPr>
                            <w:r>
                              <w:rPr>
                                <w:rFonts w:ascii="Calibri" w:hAnsi="Calibri" w:cs="Calibri"/>
                                <w:color w:val="4F81BD"/>
                              </w:rPr>
                              <w:t>ΥΠΟΥΡΓΕΙΟ ΠΟΛΙΤΙΣΜΟΥ ΚΑΙ ΑΘΛΗΤΙΣΜΟΥ</w:t>
                            </w:r>
                          </w:p>
                          <w:p w14:paraId="742A67F4" w14:textId="77777777" w:rsidR="00602D25" w:rsidRDefault="00602D25" w:rsidP="00602D25">
                            <w:pPr>
                              <w:spacing w:after="0" w:line="240" w:lineRule="auto"/>
                              <w:jc w:val="center"/>
                              <w:rPr>
                                <w:color w:val="4F81BD"/>
                              </w:rPr>
                            </w:pPr>
                            <w:r>
                              <w:rPr>
                                <w:rFonts w:ascii="Calibri" w:hAnsi="Calibri" w:cs="Calibri"/>
                                <w:color w:val="4F81BD"/>
                              </w:rPr>
                              <w:t>ΓΡΑΦΕΙΟ ΤΥΠΟΥ</w:t>
                            </w:r>
                          </w:p>
                          <w:p w14:paraId="19E2EF1C" w14:textId="77777777" w:rsidR="00602D25" w:rsidRDefault="00602D25" w:rsidP="00602D25">
                            <w:pPr>
                              <w:spacing w:after="0" w:line="240" w:lineRule="auto"/>
                              <w:jc w:val="center"/>
                              <w:rPr>
                                <w:color w:val="4F81BD"/>
                                <w:sz w:val="20"/>
                                <w:szCs w:val="20"/>
                              </w:rPr>
                            </w:pPr>
                            <w:r>
                              <w:rPr>
                                <w:color w:val="4F81BD"/>
                                <w:sz w:val="20"/>
                                <w:szCs w:val="20"/>
                              </w:rPr>
                              <w:t>------</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334FFCD" id="_x0000_t202" coordsize="21600,21600" o:spt="202" path="m,l,21600r21600,l21600,xe">
                <v:stroke joinstyle="miter"/>
                <v:path gradientshapeok="t" o:connecttype="rect"/>
              </v:shapetype>
              <v:shape id="Text Box 4" o:spid="_x0000_s1026" type="#_x0000_t202" style="position:absolute;left:0;text-align:left;margin-left:0;margin-top:-.05pt;width:208.1pt;height:89.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" stroked="f">
                <v:textbox inset="0,0,0,0">
                  <w:txbxContent>
                    <w:p w14:paraId="2B8B80CA" w14:textId="77777777" w:rsidR="00602D25" w:rsidRDefault="00602D25" w:rsidP="00602D25">
                      <w:pPr>
                        <w:spacing w:after="0" w:line="240" w:lineRule="auto"/>
                        <w:jc w:val="center"/>
                        <w:rPr>
                          <w:color w:val="333399"/>
                          <w:sz w:val="24"/>
                          <w:szCs w:val="24"/>
                          <w:lang w:val="en-US"/>
                        </w:rPr>
                      </w:pPr>
                      <w:r w:rsidRPr="006B7678">
                        <w:rPr>
                          <w:noProof/>
                          <w:color w:val="333399"/>
                          <w:sz w:val="24"/>
                          <w:szCs w:val="24"/>
                          <w:lang w:eastAsia="el-GR"/>
                        </w:rPr>
                        <w:drawing>
                          <wp:inline distT="0" distB="0" distL="0" distR="0" wp14:anchorId="1CFE0E3E" wp14:editId="59751D84">
                            <wp:extent cx="409575" cy="409575"/>
                            <wp:effectExtent l="0" t="0" r="0" b="0"/>
                            <wp:docPr id="1" name="Picture 1" desc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solidFill>
                                      <a:srgbClr val="0000FF"/>
                                    </a:solidFill>
                                    <a:ln>
                                      <a:noFill/>
                                    </a:ln>
                                  </pic:spPr>
                                </pic:pic>
                              </a:graphicData>
                            </a:graphic>
                          </wp:inline>
                        </w:drawing>
                      </w:r>
                    </w:p>
                    <w:p w14:paraId="21D89F00" w14:textId="77777777" w:rsidR="00602D25" w:rsidRDefault="00602D25" w:rsidP="00602D25">
                      <w:pPr>
                        <w:spacing w:after="0" w:line="240" w:lineRule="auto"/>
                        <w:jc w:val="center"/>
                        <w:rPr>
                          <w:rFonts w:ascii="Calibri" w:hAnsi="Calibri" w:cs="Calibri"/>
                          <w:color w:val="4F81BD"/>
                        </w:rPr>
                      </w:pPr>
                      <w:r>
                        <w:rPr>
                          <w:rFonts w:ascii="Calibri" w:hAnsi="Calibri" w:cs="Calibri"/>
                          <w:color w:val="4F81BD"/>
                        </w:rPr>
                        <w:t>ΕΛΛΗΝΙΚΗ ΔΗΜΟΚΡΑΤΙΑ</w:t>
                      </w:r>
                    </w:p>
                    <w:p w14:paraId="0E587FC5" w14:textId="77777777" w:rsidR="00602D25" w:rsidRDefault="00602D25" w:rsidP="00602D25">
                      <w:pPr>
                        <w:spacing w:after="0" w:line="240" w:lineRule="auto"/>
                        <w:jc w:val="center"/>
                        <w:rPr>
                          <w:rFonts w:ascii="Calibri" w:hAnsi="Calibri" w:cs="Calibri"/>
                          <w:color w:val="4F81BD"/>
                        </w:rPr>
                      </w:pPr>
                      <w:r>
                        <w:rPr>
                          <w:rFonts w:ascii="Calibri" w:hAnsi="Calibri" w:cs="Calibri"/>
                          <w:color w:val="4F81BD"/>
                        </w:rPr>
                        <w:t>ΥΠΟΥΡΓΕΙΟ ΠΟΛΙΤΙΣΜΟΥ ΚΑΙ ΑΘΛΗΤΙΣΜΟΥ</w:t>
                      </w:r>
                    </w:p>
                    <w:p w14:paraId="742A67F4" w14:textId="77777777" w:rsidR="00602D25" w:rsidRDefault="00602D25" w:rsidP="00602D25">
                      <w:pPr>
                        <w:spacing w:after="0" w:line="240" w:lineRule="auto"/>
                        <w:jc w:val="center"/>
                        <w:rPr>
                          <w:color w:val="4F81BD"/>
                        </w:rPr>
                      </w:pPr>
                      <w:r>
                        <w:rPr>
                          <w:rFonts w:ascii="Calibri" w:hAnsi="Calibri" w:cs="Calibri"/>
                          <w:color w:val="4F81BD"/>
                        </w:rPr>
                        <w:t>ΓΡΑΦΕΙΟ ΤΥΠΟΥ</w:t>
                      </w:r>
                    </w:p>
                    <w:p w14:paraId="19E2EF1C" w14:textId="77777777" w:rsidR="00602D25" w:rsidRDefault="00602D25" w:rsidP="00602D25">
                      <w:pPr>
                        <w:spacing w:after="0" w:line="240" w:lineRule="auto"/>
                        <w:jc w:val="center"/>
                        <w:rPr>
                          <w:color w:val="4F81BD"/>
                          <w:sz w:val="20"/>
                          <w:szCs w:val="20"/>
                        </w:rPr>
                      </w:pPr>
                      <w:r>
                        <w:rPr>
                          <w:color w:val="4F81BD"/>
                          <w:sz w:val="20"/>
                          <w:szCs w:val="20"/>
                        </w:rPr>
                        <w:t>------</w:t>
                      </w:r>
                    </w:p>
                  </w:txbxContent>
                </v:textbox>
              </v:shape>
            </w:pict>
          </mc:Fallback>
        </mc:AlternateContent>
      </w:r>
    </w:p>
    <w:p w14:paraId="71235FFD" w14:textId="77777777" w:rsidR="00602D25" w:rsidRDefault="00602D25" w:rsidP="00602D25">
      <w:pPr>
        <w:pStyle w:val="a3"/>
        <w:kinsoku w:val="0"/>
        <w:overflowPunct w:val="0"/>
        <w:rPr>
          <w:rFonts w:ascii="Calibri" w:eastAsia="Times New Roman" w:hAnsi="Calibri" w:cs="Calibri"/>
          <w:sz w:val="22"/>
          <w:szCs w:val="22"/>
        </w:rPr>
      </w:pPr>
    </w:p>
    <w:p w14:paraId="7526556F" w14:textId="77777777" w:rsidR="00602D25" w:rsidRDefault="00602D25" w:rsidP="00602D25">
      <w:pPr>
        <w:pStyle w:val="a3"/>
        <w:kinsoku w:val="0"/>
        <w:overflowPunct w:val="0"/>
        <w:rPr>
          <w:rFonts w:ascii="Calibri" w:eastAsia="Times New Roman" w:hAnsi="Calibri" w:cs="Calibri"/>
          <w:sz w:val="22"/>
          <w:szCs w:val="22"/>
        </w:rPr>
      </w:pPr>
    </w:p>
    <w:p w14:paraId="5AA86C26" w14:textId="77777777" w:rsidR="00602D25" w:rsidRDefault="00602D25" w:rsidP="00602D25">
      <w:pPr>
        <w:pStyle w:val="a3"/>
        <w:kinsoku w:val="0"/>
        <w:overflowPunct w:val="0"/>
        <w:rPr>
          <w:rFonts w:ascii="Calibri" w:eastAsia="Times New Roman" w:hAnsi="Calibri" w:cs="Calibri"/>
          <w:sz w:val="22"/>
          <w:szCs w:val="22"/>
        </w:rPr>
      </w:pPr>
    </w:p>
    <w:p w14:paraId="0A49CC25" w14:textId="77777777" w:rsidR="00602D25" w:rsidRDefault="00602D25" w:rsidP="00602D25">
      <w:pPr>
        <w:pStyle w:val="a3"/>
        <w:kinsoku w:val="0"/>
        <w:overflowPunct w:val="0"/>
        <w:rPr>
          <w:rFonts w:ascii="Calibri" w:eastAsia="Times New Roman" w:hAnsi="Calibri" w:cs="Calibri"/>
          <w:sz w:val="22"/>
          <w:szCs w:val="22"/>
        </w:rPr>
      </w:pPr>
    </w:p>
    <w:p w14:paraId="4C294EDA" w14:textId="77777777" w:rsidR="00602D25" w:rsidRDefault="00602D25" w:rsidP="00602D25">
      <w:pPr>
        <w:pStyle w:val="a3"/>
        <w:kinsoku w:val="0"/>
        <w:overflowPunct w:val="0"/>
        <w:rPr>
          <w:rFonts w:ascii="Calibri" w:eastAsia="Times New Roman" w:hAnsi="Calibri" w:cs="Calibri"/>
          <w:sz w:val="22"/>
          <w:szCs w:val="22"/>
        </w:rPr>
      </w:pPr>
    </w:p>
    <w:p w14:paraId="67C2EFDD" w14:textId="77777777" w:rsidR="00D4302C" w:rsidRDefault="00D4302C" w:rsidP="00602D25">
      <w:pPr>
        <w:pStyle w:val="Web"/>
        <w:shd w:val="clear" w:color="auto" w:fill="FFFFFF" w:themeFill="background1"/>
        <w:spacing w:before="0" w:beforeAutospacing="0" w:after="0" w:afterAutospacing="0"/>
        <w:jc w:val="right"/>
        <w:rPr>
          <w:rFonts w:asciiTheme="minorHAnsi" w:hAnsiTheme="minorHAnsi" w:cstheme="minorHAnsi"/>
        </w:rPr>
      </w:pPr>
    </w:p>
    <w:p w14:paraId="6A694CCE" w14:textId="77777777" w:rsidR="00B32D8B" w:rsidRDefault="00B32D8B" w:rsidP="00602D25">
      <w:pPr>
        <w:pStyle w:val="Web"/>
        <w:shd w:val="clear" w:color="auto" w:fill="FFFFFF" w:themeFill="background1"/>
        <w:spacing w:before="0" w:beforeAutospacing="0" w:after="0" w:afterAutospacing="0"/>
        <w:jc w:val="right"/>
        <w:rPr>
          <w:rFonts w:asciiTheme="minorHAnsi" w:hAnsiTheme="minorHAnsi" w:cstheme="minorHAnsi"/>
        </w:rPr>
      </w:pPr>
    </w:p>
    <w:p w14:paraId="3C78D5FD" w14:textId="4388992E" w:rsidR="00602D25" w:rsidRDefault="007B6F89" w:rsidP="00602D25">
      <w:pPr>
        <w:pStyle w:val="Web"/>
        <w:shd w:val="clear" w:color="auto" w:fill="FFFFFF" w:themeFill="background1"/>
        <w:spacing w:before="0" w:beforeAutospacing="0" w:after="0" w:afterAutospacing="0"/>
        <w:jc w:val="right"/>
        <w:rPr>
          <w:rFonts w:asciiTheme="minorHAnsi" w:hAnsiTheme="minorHAnsi" w:cstheme="minorHAnsi"/>
        </w:rPr>
      </w:pPr>
      <w:r>
        <w:rPr>
          <w:rFonts w:asciiTheme="minorHAnsi" w:hAnsiTheme="minorHAnsi" w:cstheme="minorHAnsi"/>
        </w:rPr>
        <w:t xml:space="preserve">Αθήνα, </w:t>
      </w:r>
      <w:r w:rsidR="00426AC5" w:rsidRPr="0070716F">
        <w:rPr>
          <w:rFonts w:asciiTheme="minorHAnsi" w:hAnsiTheme="minorHAnsi" w:cstheme="minorHAnsi"/>
        </w:rPr>
        <w:t>2</w:t>
      </w:r>
      <w:r w:rsidR="00A86BEB" w:rsidRPr="00B32D8B">
        <w:rPr>
          <w:rFonts w:asciiTheme="minorHAnsi" w:hAnsiTheme="minorHAnsi" w:cstheme="minorHAnsi"/>
        </w:rPr>
        <w:t>6</w:t>
      </w:r>
      <w:r>
        <w:rPr>
          <w:rFonts w:asciiTheme="minorHAnsi" w:hAnsiTheme="minorHAnsi" w:cstheme="minorHAnsi"/>
        </w:rPr>
        <w:t xml:space="preserve"> </w:t>
      </w:r>
      <w:r w:rsidR="00602D25" w:rsidRPr="00CD2D75">
        <w:rPr>
          <w:rFonts w:asciiTheme="minorHAnsi" w:hAnsiTheme="minorHAnsi" w:cstheme="minorHAnsi"/>
        </w:rPr>
        <w:t>Απριλίου</w:t>
      </w:r>
      <w:r w:rsidR="00602D25" w:rsidRPr="001F7D4B">
        <w:rPr>
          <w:rFonts w:asciiTheme="minorHAnsi" w:hAnsiTheme="minorHAnsi" w:cstheme="minorHAnsi"/>
        </w:rPr>
        <w:t xml:space="preserve"> </w:t>
      </w:r>
      <w:r w:rsidR="00602D25" w:rsidRPr="00E15457">
        <w:rPr>
          <w:rFonts w:asciiTheme="minorHAnsi" w:hAnsiTheme="minorHAnsi" w:cstheme="minorHAnsi"/>
        </w:rPr>
        <w:t>202</w:t>
      </w:r>
      <w:r w:rsidR="00602D25">
        <w:rPr>
          <w:rFonts w:asciiTheme="minorHAnsi" w:hAnsiTheme="minorHAnsi" w:cstheme="minorHAnsi"/>
        </w:rPr>
        <w:t>3</w:t>
      </w:r>
    </w:p>
    <w:p w14:paraId="02B6298C" w14:textId="77777777" w:rsidR="00053B83" w:rsidRDefault="00053B83" w:rsidP="00602D25">
      <w:pPr>
        <w:pStyle w:val="Web"/>
        <w:shd w:val="clear" w:color="auto" w:fill="FFFFFF" w:themeFill="background1"/>
        <w:spacing w:before="0" w:beforeAutospacing="0" w:after="0" w:afterAutospacing="0"/>
        <w:jc w:val="right"/>
        <w:rPr>
          <w:rFonts w:asciiTheme="minorHAnsi" w:hAnsiTheme="minorHAnsi" w:cstheme="minorHAnsi"/>
        </w:rPr>
      </w:pPr>
    </w:p>
    <w:p w14:paraId="2164A326" w14:textId="77777777" w:rsidR="000970D2" w:rsidRDefault="000970D2" w:rsidP="00602D25">
      <w:pPr>
        <w:pStyle w:val="Web"/>
        <w:shd w:val="clear" w:color="auto" w:fill="FFFFFF" w:themeFill="background1"/>
        <w:spacing w:before="0" w:beforeAutospacing="0" w:after="0" w:afterAutospacing="0"/>
        <w:jc w:val="right"/>
        <w:rPr>
          <w:rFonts w:asciiTheme="minorHAnsi" w:hAnsiTheme="minorHAnsi" w:cstheme="minorHAnsi"/>
        </w:rPr>
      </w:pPr>
    </w:p>
    <w:p w14:paraId="0C977B57" w14:textId="77777777" w:rsidR="00A86BEB" w:rsidRPr="00A86BEB" w:rsidRDefault="00A86BEB" w:rsidP="00A86BEB">
      <w:pPr>
        <w:pStyle w:val="3"/>
        <w:spacing w:before="0" w:beforeAutospacing="0" w:after="0" w:afterAutospacing="0"/>
        <w:jc w:val="center"/>
        <w:rPr>
          <w:rFonts w:asciiTheme="minorHAnsi" w:hAnsiTheme="minorHAnsi" w:cstheme="minorHAnsi"/>
          <w:b/>
          <w:bCs/>
          <w:color w:val="000000"/>
          <w:sz w:val="27"/>
          <w:szCs w:val="27"/>
        </w:rPr>
      </w:pPr>
      <w:r w:rsidRPr="00A86BEB">
        <w:rPr>
          <w:rStyle w:val="normalchar"/>
          <w:rFonts w:asciiTheme="minorHAnsi" w:hAnsiTheme="minorHAnsi" w:cstheme="minorHAnsi"/>
          <w:b/>
          <w:bCs/>
          <w:color w:val="000000"/>
        </w:rPr>
        <w:t>Φωτίζεται και πάλι το Κάστρο Ακροκορίνθου</w:t>
      </w:r>
    </w:p>
    <w:p w14:paraId="2A6360FE" w14:textId="77777777" w:rsidR="00A86BEB" w:rsidRPr="00A86BEB" w:rsidRDefault="00A86BEB" w:rsidP="00A86BEB">
      <w:pPr>
        <w:pStyle w:val="3"/>
        <w:spacing w:before="0" w:beforeAutospacing="0" w:after="0" w:afterAutospacing="0"/>
        <w:rPr>
          <w:rFonts w:asciiTheme="minorHAnsi" w:hAnsiTheme="minorHAnsi" w:cstheme="minorHAnsi"/>
          <w:color w:val="000000"/>
          <w:sz w:val="27"/>
          <w:szCs w:val="27"/>
        </w:rPr>
      </w:pPr>
      <w:r w:rsidRPr="00A86BEB">
        <w:rPr>
          <w:rFonts w:asciiTheme="minorHAnsi" w:hAnsiTheme="minorHAnsi" w:cstheme="minorHAnsi"/>
          <w:color w:val="000000"/>
          <w:sz w:val="27"/>
          <w:szCs w:val="27"/>
        </w:rPr>
        <w:t> </w:t>
      </w:r>
    </w:p>
    <w:p w14:paraId="418CC671" w14:textId="77777777" w:rsidR="00A86BEB" w:rsidRPr="00A86BEB" w:rsidRDefault="00A86BEB" w:rsidP="00B32D8B">
      <w:pPr>
        <w:pStyle w:val="3"/>
        <w:spacing w:before="0" w:beforeAutospacing="0" w:after="0" w:afterAutospacing="0" w:line="276" w:lineRule="auto"/>
        <w:jc w:val="both"/>
        <w:rPr>
          <w:rFonts w:asciiTheme="minorHAnsi" w:hAnsiTheme="minorHAnsi" w:cstheme="minorHAnsi"/>
          <w:color w:val="000000"/>
          <w:sz w:val="27"/>
          <w:szCs w:val="27"/>
        </w:rPr>
      </w:pPr>
      <w:r w:rsidRPr="00A86BEB">
        <w:rPr>
          <w:rStyle w:val="normalchar"/>
          <w:rFonts w:asciiTheme="minorHAnsi" w:hAnsiTheme="minorHAnsi" w:cstheme="minorHAnsi"/>
          <w:color w:val="000000"/>
        </w:rPr>
        <w:t xml:space="preserve">Το έργο ανάδειξης του Κάστρου Ακροκορίνθου με νέο φωτισμό, προχωρεί μέσω Προγραμματικής Σύμβασης Πολιτισμικής Ανάπτυξης για την ωρίμανση των αναγκαίων μελετών, η οποία υπεγράφη από την Υπουργό Πολιτισμού και Αθλητισμού Λίνα </w:t>
      </w:r>
      <w:proofErr w:type="spellStart"/>
      <w:r w:rsidRPr="00A86BEB">
        <w:rPr>
          <w:rStyle w:val="normalchar"/>
          <w:rFonts w:asciiTheme="minorHAnsi" w:hAnsiTheme="minorHAnsi" w:cstheme="minorHAnsi"/>
          <w:color w:val="000000"/>
        </w:rPr>
        <w:t>Μενδώνη</w:t>
      </w:r>
      <w:proofErr w:type="spellEnd"/>
      <w:r w:rsidRPr="00A86BEB">
        <w:rPr>
          <w:rStyle w:val="normalchar"/>
          <w:rFonts w:asciiTheme="minorHAnsi" w:hAnsiTheme="minorHAnsi" w:cstheme="minorHAnsi"/>
          <w:color w:val="000000"/>
        </w:rPr>
        <w:t xml:space="preserve"> και τον Περιφερειάρχη Πελοποννήσου Παναγιώτη Νίκα.</w:t>
      </w:r>
    </w:p>
    <w:p w14:paraId="50A5B28B" w14:textId="77777777" w:rsidR="00A86BEB" w:rsidRPr="00A86BEB" w:rsidRDefault="00A86BEB" w:rsidP="00B32D8B">
      <w:pPr>
        <w:pStyle w:val="3"/>
        <w:spacing w:before="0" w:beforeAutospacing="0" w:after="0" w:afterAutospacing="0" w:line="276" w:lineRule="auto"/>
        <w:rPr>
          <w:rFonts w:asciiTheme="minorHAnsi" w:hAnsiTheme="minorHAnsi" w:cstheme="minorHAnsi"/>
          <w:color w:val="000000"/>
          <w:sz w:val="27"/>
          <w:szCs w:val="27"/>
        </w:rPr>
      </w:pPr>
      <w:r w:rsidRPr="00A86BEB">
        <w:rPr>
          <w:rFonts w:asciiTheme="minorHAnsi" w:hAnsiTheme="minorHAnsi" w:cstheme="minorHAnsi"/>
          <w:color w:val="000000"/>
          <w:sz w:val="27"/>
          <w:szCs w:val="27"/>
        </w:rPr>
        <w:t> </w:t>
      </w:r>
    </w:p>
    <w:p w14:paraId="7FBF61FF" w14:textId="77777777" w:rsidR="00A86BEB" w:rsidRPr="00A86BEB" w:rsidRDefault="00A86BEB" w:rsidP="00B32D8B">
      <w:pPr>
        <w:pStyle w:val="3"/>
        <w:spacing w:before="0" w:beforeAutospacing="0" w:after="0" w:afterAutospacing="0" w:line="276" w:lineRule="auto"/>
        <w:jc w:val="both"/>
        <w:rPr>
          <w:rFonts w:asciiTheme="minorHAnsi" w:hAnsiTheme="minorHAnsi" w:cstheme="minorHAnsi"/>
          <w:color w:val="000000"/>
          <w:sz w:val="27"/>
          <w:szCs w:val="27"/>
        </w:rPr>
      </w:pPr>
      <w:r w:rsidRPr="00A86BEB">
        <w:rPr>
          <w:rStyle w:val="normalchar"/>
          <w:rFonts w:asciiTheme="minorHAnsi" w:hAnsiTheme="minorHAnsi" w:cstheme="minorHAnsi"/>
          <w:color w:val="000000"/>
        </w:rPr>
        <w:t xml:space="preserve">Όπως δήλωσε η Λίνα </w:t>
      </w:r>
      <w:proofErr w:type="spellStart"/>
      <w:r w:rsidRPr="00A86BEB">
        <w:rPr>
          <w:rStyle w:val="normalchar"/>
          <w:rFonts w:asciiTheme="minorHAnsi" w:hAnsiTheme="minorHAnsi" w:cstheme="minorHAnsi"/>
          <w:color w:val="000000"/>
        </w:rPr>
        <w:t>Μενδώνη</w:t>
      </w:r>
      <w:proofErr w:type="spellEnd"/>
      <w:r w:rsidRPr="00A86BEB">
        <w:rPr>
          <w:rStyle w:val="normalchar"/>
          <w:rFonts w:asciiTheme="minorHAnsi" w:hAnsiTheme="minorHAnsi" w:cstheme="minorHAnsi"/>
          <w:color w:val="000000"/>
        </w:rPr>
        <w:t xml:space="preserve">, «Στο πλαίσιο της εξαιρετικής και αποδοτικής συνεργασίας μας με την Περιφέρεια Πελοποννήσου, προχωρούμε στις απαραίτητες ενέργειες για τον φωτισμό του Κάστρου Ακροκορίνθου, ο οποίος θα συμπληρώσει το έργο διαμορφώσεων, το οποίο βρίσκεται ήδη σε εξέλιξη. Στόχος αυτής της συνολικής παρέμβασης είναι να προστατέψουμε και να αναδείξουμε αυτό το σημαντικό μνημείο, αλλά παράλληλα, να δημιουργήσουμε τις προϋποθέσεις για την βελτίωση της </w:t>
      </w:r>
      <w:proofErr w:type="spellStart"/>
      <w:r w:rsidRPr="00A86BEB">
        <w:rPr>
          <w:rStyle w:val="normalchar"/>
          <w:rFonts w:asciiTheme="minorHAnsi" w:hAnsiTheme="minorHAnsi" w:cstheme="minorHAnsi"/>
          <w:color w:val="000000"/>
        </w:rPr>
        <w:t>επισκεψιμότητάς</w:t>
      </w:r>
      <w:proofErr w:type="spellEnd"/>
      <w:r w:rsidRPr="00A86BEB">
        <w:rPr>
          <w:rStyle w:val="normalchar"/>
          <w:rFonts w:asciiTheme="minorHAnsi" w:hAnsiTheme="minorHAnsi" w:cstheme="minorHAnsi"/>
          <w:color w:val="000000"/>
        </w:rPr>
        <w:t xml:space="preserve"> του και την ενίσχυση του τουρισμού στην περιοχή. Ο παλαιότερος φωτισμός του Κάστρου καταστράφηκε από ανθρώπινη, δυστυχώς, παρέμβαση. Όμως μνημεία δεσπόζοντα πρέπει να φωτίζονται –με απόλυτο σεβασμό στην βιοποικιλότητα της περιοχής- καθώς έτσι δημιουργούν ένα ιδιαίτερο πολιτιστικό περιβάλλον και τις βραδινές ώρες. Μετά την Μονεμβασιά ο φωτισμός της οποίας προχωρεί πάλι μέσω Προγραμματικής μας Σύμβασης με την Περιφέρεια Πελοποννήσου, σειρά πήρε το Κάστρο Ακροκορίνθου. Ακολουθούν και άλλα».</w:t>
      </w:r>
    </w:p>
    <w:p w14:paraId="6C1F7C3B" w14:textId="77777777" w:rsidR="00A86BEB" w:rsidRPr="00A86BEB" w:rsidRDefault="00A86BEB" w:rsidP="00B32D8B">
      <w:pPr>
        <w:pStyle w:val="3"/>
        <w:spacing w:before="0" w:beforeAutospacing="0" w:after="0" w:afterAutospacing="0" w:line="276" w:lineRule="auto"/>
        <w:rPr>
          <w:rFonts w:asciiTheme="minorHAnsi" w:hAnsiTheme="minorHAnsi" w:cstheme="minorHAnsi"/>
          <w:color w:val="000000"/>
          <w:sz w:val="27"/>
          <w:szCs w:val="27"/>
        </w:rPr>
      </w:pPr>
      <w:r w:rsidRPr="00A86BEB">
        <w:rPr>
          <w:rFonts w:asciiTheme="minorHAnsi" w:hAnsiTheme="minorHAnsi" w:cstheme="minorHAnsi"/>
          <w:color w:val="000000"/>
          <w:sz w:val="27"/>
          <w:szCs w:val="27"/>
        </w:rPr>
        <w:t> </w:t>
      </w:r>
    </w:p>
    <w:p w14:paraId="0EEDC25F" w14:textId="77777777" w:rsidR="00A86BEB" w:rsidRPr="00A86BEB" w:rsidRDefault="00A86BEB" w:rsidP="00B32D8B">
      <w:pPr>
        <w:pStyle w:val="3"/>
        <w:spacing w:before="0" w:beforeAutospacing="0" w:after="0" w:afterAutospacing="0" w:line="276" w:lineRule="auto"/>
        <w:jc w:val="both"/>
        <w:rPr>
          <w:rFonts w:asciiTheme="minorHAnsi" w:hAnsiTheme="minorHAnsi" w:cstheme="minorHAnsi"/>
          <w:color w:val="000000"/>
          <w:sz w:val="27"/>
          <w:szCs w:val="27"/>
        </w:rPr>
      </w:pPr>
      <w:r w:rsidRPr="00A86BEB">
        <w:rPr>
          <w:rStyle w:val="normalchar"/>
          <w:rFonts w:asciiTheme="minorHAnsi" w:hAnsiTheme="minorHAnsi" w:cstheme="minorHAnsi"/>
          <w:color w:val="000000"/>
        </w:rPr>
        <w:t xml:space="preserve">Ο Παναγιώτης Νίκας δήλωσε ότι «Μόνο ευχαριστίες μπορώ να εκφράσω στην Υπουργό Πολιτισμού και Αθλητισμού για τα δεκάδες έργα Πολιτισμού που υλοποιούνται στην Περιφέρεια Πελοποννήσου σε επίπεδο υποδομών, αλλά και εκδηλώσεων. Για τον Ακροκόρινθο προχωράνε οι διαδικασίες για να γίνει ένας σωστός φωτισμός, σε συνεργασία με την Ελευθερία </w:t>
      </w:r>
      <w:proofErr w:type="spellStart"/>
      <w:r w:rsidRPr="00A86BEB">
        <w:rPr>
          <w:rStyle w:val="normalchar"/>
          <w:rFonts w:asciiTheme="minorHAnsi" w:hAnsiTheme="minorHAnsi" w:cstheme="minorHAnsi"/>
          <w:color w:val="000000"/>
        </w:rPr>
        <w:t>Ντεκώ</w:t>
      </w:r>
      <w:proofErr w:type="spellEnd"/>
      <w:r w:rsidRPr="00A86BEB">
        <w:rPr>
          <w:rStyle w:val="normalchar"/>
          <w:rFonts w:asciiTheme="minorHAnsi" w:hAnsiTheme="minorHAnsi" w:cstheme="minorHAnsi"/>
          <w:color w:val="000000"/>
        </w:rPr>
        <w:t>, της οποίας είναι γνωστό το έργο και τα επιτεύγματά της στα μνημεία της Ακρόπολης. Με πρώτη τη Μονεμβάσια, για τον φωτισμό της οποίας έχουμε ήδη υπογράψει την αντίστοιχη προγραμματική σύμβαση, ακολούθησε ο Ακροκόρινθος, όπως θα ακολουθήσουν και άλλες περιοχές».</w:t>
      </w:r>
    </w:p>
    <w:p w14:paraId="52466F62" w14:textId="77777777" w:rsidR="00A86BEB" w:rsidRPr="00A86BEB" w:rsidRDefault="00A86BEB" w:rsidP="00B32D8B">
      <w:pPr>
        <w:pStyle w:val="3"/>
        <w:spacing w:before="0" w:beforeAutospacing="0" w:after="0" w:afterAutospacing="0" w:line="276" w:lineRule="auto"/>
        <w:rPr>
          <w:rFonts w:asciiTheme="minorHAnsi" w:hAnsiTheme="minorHAnsi" w:cstheme="minorHAnsi"/>
          <w:color w:val="000000"/>
          <w:sz w:val="27"/>
          <w:szCs w:val="27"/>
        </w:rPr>
      </w:pPr>
      <w:r w:rsidRPr="00A86BEB">
        <w:rPr>
          <w:rFonts w:asciiTheme="minorHAnsi" w:hAnsiTheme="minorHAnsi" w:cstheme="minorHAnsi"/>
          <w:color w:val="000000"/>
          <w:sz w:val="27"/>
          <w:szCs w:val="27"/>
        </w:rPr>
        <w:t> </w:t>
      </w:r>
    </w:p>
    <w:p w14:paraId="732BD745" w14:textId="77777777" w:rsidR="00A86BEB" w:rsidRPr="00A86BEB" w:rsidRDefault="00A86BEB" w:rsidP="00B32D8B">
      <w:pPr>
        <w:pStyle w:val="3"/>
        <w:spacing w:before="0" w:beforeAutospacing="0" w:after="0" w:afterAutospacing="0" w:line="276" w:lineRule="auto"/>
        <w:jc w:val="both"/>
        <w:rPr>
          <w:rFonts w:asciiTheme="minorHAnsi" w:hAnsiTheme="minorHAnsi" w:cstheme="minorHAnsi"/>
          <w:color w:val="000000"/>
          <w:sz w:val="27"/>
          <w:szCs w:val="27"/>
        </w:rPr>
      </w:pPr>
      <w:r w:rsidRPr="00A86BEB">
        <w:rPr>
          <w:rStyle w:val="normalchar"/>
          <w:rFonts w:asciiTheme="minorHAnsi" w:hAnsiTheme="minorHAnsi" w:cstheme="minorHAnsi"/>
          <w:color w:val="2E3233"/>
        </w:rPr>
        <w:lastRenderedPageBreak/>
        <w:t>Η Προγραμματική Σύμβαση για την ανάδειξη και προβολή του</w:t>
      </w:r>
      <w:bookmarkStart w:id="0" w:name="_GoBack"/>
      <w:bookmarkEnd w:id="0"/>
      <w:r w:rsidRPr="00A86BEB">
        <w:rPr>
          <w:rStyle w:val="normalchar"/>
          <w:rFonts w:asciiTheme="minorHAnsi" w:hAnsiTheme="minorHAnsi" w:cstheme="minorHAnsi"/>
          <w:color w:val="2E3233"/>
        </w:rPr>
        <w:t xml:space="preserve"> Κάστρου Ακροκορίνθου, προϋπολογισμού 240.000 ευρώ η οποία προβλέπει διαμορφώσεις για την πραγματοποίηση εκδηλώσεων, ολοκλήρωση των διαδρομών περιήγησης, αντιμετώπιση προβλημάτων από την πτώση βράχων, παρεμβάσεις στερέωσης, αξιοποίηση χώρων του Κάστρου και δημιουργία ψηφιακής περιήγησης είχε υπογραφεί τον Νοέμβριο 2021 από τη Λίνα </w:t>
      </w:r>
      <w:proofErr w:type="spellStart"/>
      <w:r w:rsidRPr="00A86BEB">
        <w:rPr>
          <w:rStyle w:val="normalchar"/>
          <w:rFonts w:asciiTheme="minorHAnsi" w:hAnsiTheme="minorHAnsi" w:cstheme="minorHAnsi"/>
          <w:color w:val="2E3233"/>
        </w:rPr>
        <w:t>Μενδώνη</w:t>
      </w:r>
      <w:proofErr w:type="spellEnd"/>
      <w:r w:rsidRPr="00A86BEB">
        <w:rPr>
          <w:rStyle w:val="normalchar"/>
          <w:rFonts w:asciiTheme="minorHAnsi" w:hAnsiTheme="minorHAnsi" w:cstheme="minorHAnsi"/>
          <w:color w:val="2E3233"/>
        </w:rPr>
        <w:t xml:space="preserve"> και τον Παναγιώτη Νίκα. Παράλληλα, σε εξέλιξη βρίσκεται το έργο </w:t>
      </w:r>
      <w:r w:rsidRPr="00A86BEB">
        <w:rPr>
          <w:rStyle w:val="normalchar"/>
          <w:rFonts w:asciiTheme="minorHAnsi" w:hAnsiTheme="minorHAnsi" w:cstheme="minorHAnsi"/>
          <w:color w:val="000000"/>
        </w:rPr>
        <w:t>φωτισμού του κάστρου Μονεμβασίας, με προϋπολογισμό περίπου 1.000.000 ευρώ.</w:t>
      </w:r>
    </w:p>
    <w:p w14:paraId="246800FC" w14:textId="77777777" w:rsidR="003571A1" w:rsidRPr="00A86BEB" w:rsidRDefault="003571A1" w:rsidP="00A86BEB">
      <w:pPr>
        <w:pStyle w:val="2"/>
        <w:spacing w:before="0" w:beforeAutospacing="0" w:after="0" w:afterAutospacing="0"/>
        <w:jc w:val="center"/>
        <w:rPr>
          <w:rFonts w:asciiTheme="minorHAnsi" w:hAnsiTheme="minorHAnsi" w:cstheme="minorHAnsi"/>
        </w:rPr>
      </w:pPr>
    </w:p>
    <w:sectPr w:rsidR="003571A1" w:rsidRPr="00A86BEB" w:rsidSect="00053B83">
      <w:pgSz w:w="11906" w:h="16838"/>
      <w:pgMar w:top="1276"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Grande">
    <w:charset w:val="00"/>
    <w:family w:val="swiss"/>
    <w:pitch w:val="variable"/>
    <w:sig w:usb0="E1000AEF" w:usb1="5000A1FF" w:usb2="00000000" w:usb3="00000000" w:csb0="000001B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A1"/>
    <w:family w:val="swiss"/>
    <w:pitch w:val="variable"/>
    <w:sig w:usb0="E4002EFF" w:usb1="C000247B" w:usb2="00000009" w:usb3="00000000" w:csb0="000001FF" w:csb1="00000000"/>
  </w:font>
  <w:font w:name="Yu Mincho">
    <w:panose1 w:val="00000000000000000000"/>
    <w:charset w:val="80"/>
    <w:family w:val="roman"/>
    <w:notTrueType/>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2D25"/>
    <w:rsid w:val="00002185"/>
    <w:rsid w:val="000070A7"/>
    <w:rsid w:val="0005197E"/>
    <w:rsid w:val="00053B83"/>
    <w:rsid w:val="000970D2"/>
    <w:rsid w:val="00103884"/>
    <w:rsid w:val="001A4CBA"/>
    <w:rsid w:val="001C3E0A"/>
    <w:rsid w:val="003571A1"/>
    <w:rsid w:val="003607E5"/>
    <w:rsid w:val="00373936"/>
    <w:rsid w:val="003B7952"/>
    <w:rsid w:val="003D278D"/>
    <w:rsid w:val="00426AC5"/>
    <w:rsid w:val="0052615A"/>
    <w:rsid w:val="005837B0"/>
    <w:rsid w:val="00602D25"/>
    <w:rsid w:val="00632AB8"/>
    <w:rsid w:val="0064755F"/>
    <w:rsid w:val="006847A7"/>
    <w:rsid w:val="0070716F"/>
    <w:rsid w:val="00707C34"/>
    <w:rsid w:val="0075410E"/>
    <w:rsid w:val="007B6F89"/>
    <w:rsid w:val="008E55F9"/>
    <w:rsid w:val="009125BB"/>
    <w:rsid w:val="00A10569"/>
    <w:rsid w:val="00A86BEB"/>
    <w:rsid w:val="00AB672A"/>
    <w:rsid w:val="00AC0063"/>
    <w:rsid w:val="00AC4DFA"/>
    <w:rsid w:val="00B32D8B"/>
    <w:rsid w:val="00B51E5B"/>
    <w:rsid w:val="00BC771F"/>
    <w:rsid w:val="00C4170B"/>
    <w:rsid w:val="00CC31CC"/>
    <w:rsid w:val="00D07A85"/>
    <w:rsid w:val="00D14D52"/>
    <w:rsid w:val="00D4302C"/>
    <w:rsid w:val="00D97DF5"/>
    <w:rsid w:val="00DF182A"/>
    <w:rsid w:val="00E52AF7"/>
    <w:rsid w:val="00E951C1"/>
    <w:rsid w:val="00EA72B1"/>
    <w:rsid w:val="00F56951"/>
    <w:rsid w:val="00F80B7F"/>
    <w:rsid w:val="00F97000"/>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373C8FD"/>
  <w15:docId w15:val="{1D43A3D4-D223-C54D-AE55-2E0B704730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02D2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rsid w:val="00602D25"/>
    <w:pPr>
      <w:spacing w:after="0" w:line="240" w:lineRule="auto"/>
      <w:jc w:val="both"/>
    </w:pPr>
    <w:rPr>
      <w:rFonts w:ascii="Arial" w:eastAsia="SimSun" w:hAnsi="Arial" w:cs="Times New Roman"/>
      <w:sz w:val="24"/>
      <w:szCs w:val="20"/>
      <w:lang w:val="x-none" w:eastAsia="x-none"/>
    </w:rPr>
  </w:style>
  <w:style w:type="character" w:customStyle="1" w:styleId="Char">
    <w:name w:val="Σώμα κειμένου Char"/>
    <w:basedOn w:val="a0"/>
    <w:link w:val="a3"/>
    <w:rsid w:val="00602D25"/>
    <w:rPr>
      <w:rFonts w:ascii="Arial" w:eastAsia="SimSun" w:hAnsi="Arial" w:cs="Times New Roman"/>
      <w:sz w:val="24"/>
      <w:szCs w:val="20"/>
      <w:lang w:val="x-none" w:eastAsia="x-none"/>
    </w:rPr>
  </w:style>
  <w:style w:type="paragraph" w:styleId="Web">
    <w:name w:val="Normal (Web)"/>
    <w:basedOn w:val="a"/>
    <w:uiPriority w:val="99"/>
    <w:unhideWhenUsed/>
    <w:rsid w:val="00602D25"/>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styleId="a4">
    <w:name w:val="Balloon Text"/>
    <w:basedOn w:val="a"/>
    <w:link w:val="Char0"/>
    <w:uiPriority w:val="99"/>
    <w:semiHidden/>
    <w:unhideWhenUsed/>
    <w:rsid w:val="007B6F89"/>
    <w:pPr>
      <w:spacing w:after="0" w:line="240" w:lineRule="auto"/>
    </w:pPr>
    <w:rPr>
      <w:rFonts w:ascii="Lucida Grande" w:hAnsi="Lucida Grande" w:cs="Lucida Grande"/>
      <w:sz w:val="18"/>
      <w:szCs w:val="18"/>
    </w:rPr>
  </w:style>
  <w:style w:type="character" w:customStyle="1" w:styleId="Char0">
    <w:name w:val="Κείμενο πλαισίου Char"/>
    <w:basedOn w:val="a0"/>
    <w:link w:val="a4"/>
    <w:uiPriority w:val="99"/>
    <w:semiHidden/>
    <w:rsid w:val="007B6F89"/>
    <w:rPr>
      <w:rFonts w:ascii="Lucida Grande" w:hAnsi="Lucida Grande" w:cs="Lucida Grande"/>
      <w:sz w:val="18"/>
      <w:szCs w:val="18"/>
    </w:rPr>
  </w:style>
  <w:style w:type="character" w:styleId="-">
    <w:name w:val="FollowedHyperlink"/>
    <w:basedOn w:val="a0"/>
    <w:rsid w:val="00E951C1"/>
    <w:rPr>
      <w:color w:val="800080"/>
      <w:u w:val="single"/>
    </w:rPr>
  </w:style>
  <w:style w:type="paragraph" w:customStyle="1" w:styleId="1">
    <w:name w:val="Βασικό1"/>
    <w:basedOn w:val="a"/>
    <w:rsid w:val="005837B0"/>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normalchar">
    <w:name w:val="normal__char"/>
    <w:basedOn w:val="a0"/>
    <w:rsid w:val="005837B0"/>
  </w:style>
  <w:style w:type="character" w:customStyle="1" w:styleId="dash039203b103c303b903ba03cccharchar">
    <w:name w:val="dash0392__03b1__03c3__03b9__03ba__03cc____char__char"/>
    <w:basedOn w:val="a0"/>
    <w:rsid w:val="005837B0"/>
  </w:style>
  <w:style w:type="paragraph" w:customStyle="1" w:styleId="normal00200028web0029">
    <w:name w:val="normal_0020_0028web_0029"/>
    <w:basedOn w:val="a"/>
    <w:rsid w:val="005837B0"/>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normal00200028web0029char">
    <w:name w:val="normal_0020_0028web_0029__char"/>
    <w:basedOn w:val="a0"/>
    <w:rsid w:val="005837B0"/>
  </w:style>
  <w:style w:type="paragraph" w:customStyle="1" w:styleId="2">
    <w:name w:val="Βασικό2"/>
    <w:basedOn w:val="a"/>
    <w:rsid w:val="00D14D52"/>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s3char">
    <w:name w:val="s3__char"/>
    <w:basedOn w:val="a0"/>
    <w:rsid w:val="00D14D52"/>
  </w:style>
  <w:style w:type="paragraph" w:customStyle="1" w:styleId="3">
    <w:name w:val="Βασικό3"/>
    <w:basedOn w:val="a"/>
    <w:rsid w:val="00A86BEB"/>
    <w:pPr>
      <w:spacing w:before="100" w:beforeAutospacing="1" w:after="100" w:afterAutospacing="1" w:line="240" w:lineRule="auto"/>
    </w:pPr>
    <w:rPr>
      <w:rFonts w:ascii="Times New Roman" w:eastAsia="Times New Roman" w:hAnsi="Times New Roman" w:cs="Times New Roman"/>
      <w:sz w:val="24"/>
      <w:szCs w:val="24"/>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4672723">
      <w:bodyDiv w:val="1"/>
      <w:marLeft w:val="0"/>
      <w:marRight w:val="0"/>
      <w:marTop w:val="0"/>
      <w:marBottom w:val="0"/>
      <w:divBdr>
        <w:top w:val="none" w:sz="0" w:space="0" w:color="auto"/>
        <w:left w:val="none" w:sz="0" w:space="0" w:color="auto"/>
        <w:bottom w:val="none" w:sz="0" w:space="0" w:color="auto"/>
        <w:right w:val="none" w:sz="0" w:space="0" w:color="auto"/>
      </w:divBdr>
    </w:div>
    <w:div w:id="1568226800">
      <w:bodyDiv w:val="1"/>
      <w:marLeft w:val="0"/>
      <w:marRight w:val="0"/>
      <w:marTop w:val="0"/>
      <w:marBottom w:val="0"/>
      <w:divBdr>
        <w:top w:val="none" w:sz="0" w:space="0" w:color="auto"/>
        <w:left w:val="none" w:sz="0" w:space="0" w:color="auto"/>
        <w:bottom w:val="none" w:sz="0" w:space="0" w:color="auto"/>
        <w:right w:val="none" w:sz="0" w:space="0" w:color="auto"/>
      </w:divBdr>
    </w:div>
    <w:div w:id="1782140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Έγγραφο" ma:contentTypeID="0x01010083D890F2F5BE644981A254C8A4FE6820" ma:contentTypeVersion="2" ma:contentTypeDescription="Δημιουργία νέου εγγράφου" ma:contentTypeScope="" ma:versionID="748270d2cbceea4360e2bc69a630223f">
  <xsd:schema xmlns:xsd="http://www.w3.org/2001/XMLSchema" xmlns:xs="http://www.w3.org/2001/XMLSchema" xmlns:p="http://schemas.microsoft.com/office/2006/metadata/properties" xmlns:ns2="28739273-0ef8-42a0-9c4e-0f58e209f86f" targetNamespace="http://schemas.microsoft.com/office/2006/metadata/properties" ma:root="true" ma:fieldsID="d7e8c35e4a992cb64f8e3bf15b418df6" ns2:_="">
    <xsd:import namespace="28739273-0ef8-42a0-9c4e-0f58e209f86f"/>
    <xsd:element name="properties">
      <xsd:complexType>
        <xsd:sequence>
          <xsd:element name="documentManagement">
            <xsd:complexType>
              <xsd:all>
                <xsd:element ref="ns2:Process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739273-0ef8-42a0-9c4e-0f58e209f86f" elementFormDefault="qualified">
    <xsd:import namespace="http://schemas.microsoft.com/office/2006/documentManagement/types"/>
    <xsd:import namespace="http://schemas.microsoft.com/office/infopath/2007/PartnerControls"/>
    <xsd:element name="Processed" ma:index="8" nillable="true" ma:displayName="Processed" ma:default="0" ma:internalName="Processed">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Τύπος περιεχομένου"/>
        <xsd:element ref="dc:title" minOccurs="0" maxOccurs="1" ma:index="4" ma:displayName="Τίτλο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rocessed xmlns="28739273-0ef8-42a0-9c4e-0f58e209f86f">false</Processed>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A1F085B-9D9F-453A-8F27-6DDCBD90D5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739273-0ef8-42a0-9c4e-0f58e209f86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9E90C87-AF9C-4FB2-844B-43CDA1591F46}">
  <ds:schemaRefs>
    <ds:schemaRef ds:uri="http://schemas.microsoft.com/office/2006/metadata/properties"/>
    <ds:schemaRef ds:uri="http://schemas.microsoft.com/office/infopath/2007/PartnerControls"/>
    <ds:schemaRef ds:uri="28739273-0ef8-42a0-9c4e-0f58e209f86f"/>
  </ds:schemaRefs>
</ds:datastoreItem>
</file>

<file path=customXml/itemProps3.xml><?xml version="1.0" encoding="utf-8"?>
<ds:datastoreItem xmlns:ds="http://schemas.openxmlformats.org/officeDocument/2006/customXml" ds:itemID="{C05ACA3A-7858-4732-93DE-BECA372E8A2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386</Words>
  <Characters>2090</Characters>
  <Application>Microsoft Office Word</Application>
  <DocSecurity>0</DocSecurity>
  <Lines>17</Lines>
  <Paragraphs>4</Paragraphs>
  <ScaleCrop>false</ScaleCrop>
  <HeadingPairs>
    <vt:vector size="2" baseType="variant">
      <vt:variant>
        <vt:lpstr>Τίτλος</vt:lpstr>
      </vt:variant>
      <vt:variant>
        <vt:i4>1</vt:i4>
      </vt:variant>
    </vt:vector>
  </HeadingPairs>
  <TitlesOfParts>
    <vt:vector size="1" baseType="lpstr">
      <vt:lpstr>UNESCO: Η Ακρόπολη πρότυπο συντήρησης κληρονομιάς σε παγκόσμιο επίπεδο</vt:lpstr>
    </vt:vector>
  </TitlesOfParts>
  <Company/>
  <LinksUpToDate>false</LinksUpToDate>
  <CharactersWithSpaces>2472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Φωτίζεται και πάλι το Κάστρο Ακροκορίνθου</dc:title>
  <dc:subject/>
  <dc:creator>Αικατερίνη Παντελίδη</dc:creator>
  <cp:keywords/>
  <dc:description/>
  <cp:lastModifiedBy>Ελευθερία Πελτέκη</cp:lastModifiedBy>
  <cp:revision>2</cp:revision>
  <dcterms:created xsi:type="dcterms:W3CDTF">2023-04-26T07:16:00Z</dcterms:created>
  <dcterms:modified xsi:type="dcterms:W3CDTF">2023-04-26T07:16:00Z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0x01010083D890F2F5BE644981A254C8A4FE6820</vt:lpwstr>
  </property>
</Properties>
</file>